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82" w:rsidRDefault="00C22B82" w:rsidP="00C22B82">
      <w:pPr>
        <w:shd w:val="clear" w:color="auto" w:fill="FFFFFF"/>
        <w:jc w:val="center"/>
        <w:rPr>
          <w:rStyle w:val="Strong"/>
          <w:color w:val="000000"/>
          <w:sz w:val="28"/>
          <w:szCs w:val="28"/>
          <w:u w:val="single"/>
        </w:rPr>
      </w:pPr>
      <w:r>
        <w:rPr>
          <w:rStyle w:val="Strong"/>
          <w:color w:val="000000"/>
          <w:sz w:val="28"/>
          <w:szCs w:val="28"/>
          <w:u w:val="single"/>
        </w:rPr>
        <w:t>Monroe Township Planning Board Meeting Agenda</w:t>
      </w:r>
    </w:p>
    <w:p w:rsidR="00C22B82" w:rsidRPr="00C22B82" w:rsidRDefault="00C22B82" w:rsidP="00C22B82">
      <w:pPr>
        <w:shd w:val="clear" w:color="auto" w:fill="FFFFFF"/>
        <w:rPr>
          <w:rFonts w:ascii="Times New Roman" w:hAnsi="Times New Roman"/>
        </w:rPr>
      </w:pPr>
      <w:r w:rsidRPr="00C22B82">
        <w:rPr>
          <w:rStyle w:val="Strong"/>
          <w:color w:val="000000"/>
          <w:sz w:val="28"/>
          <w:szCs w:val="28"/>
        </w:rPr>
        <w:t xml:space="preserve">                                                  July 26, 2018 at 7:00 pm </w:t>
      </w:r>
    </w:p>
    <w:p w:rsidR="00C22B82" w:rsidRDefault="00C22B82" w:rsidP="00C22B82">
      <w:pPr>
        <w:shd w:val="clear" w:color="auto" w:fill="FFFFFF"/>
        <w:rPr>
          <w:rStyle w:val="Strong"/>
        </w:rPr>
      </w:pPr>
      <w:r>
        <w:rPr>
          <w:rStyle w:val="Strong"/>
          <w:color w:val="000000"/>
          <w:sz w:val="28"/>
          <w:szCs w:val="28"/>
        </w:rPr>
        <w:t>Pledge of Allegiance</w:t>
      </w:r>
    </w:p>
    <w:p w:rsidR="00C22B82" w:rsidRDefault="00C22B82" w:rsidP="00C22B82">
      <w:pPr>
        <w:shd w:val="clear" w:color="auto" w:fill="FFFFFF"/>
        <w:rPr>
          <w:rStyle w:val="Strong"/>
          <w:sz w:val="28"/>
          <w:szCs w:val="28"/>
        </w:rPr>
      </w:pPr>
    </w:p>
    <w:p w:rsidR="00C22B82" w:rsidRDefault="00C22B82" w:rsidP="00C22B82">
      <w:pPr>
        <w:shd w:val="clear" w:color="auto" w:fill="FFFFFF"/>
        <w:rPr>
          <w:rFonts w:ascii="Times New Roman" w:hAnsi="Times New Roman"/>
          <w:color w:val="000000"/>
        </w:rPr>
      </w:pPr>
      <w:r>
        <w:rPr>
          <w:rStyle w:val="Strong"/>
          <w:color w:val="000000"/>
          <w:sz w:val="28"/>
          <w:szCs w:val="28"/>
        </w:rPr>
        <w:t>Call to Order  </w:t>
      </w:r>
      <w:r w:rsidR="00966FDF">
        <w:rPr>
          <w:rStyle w:val="Strong"/>
          <w:color w:val="000000"/>
          <w:sz w:val="28"/>
          <w:szCs w:val="28"/>
        </w:rPr>
        <w:t xml:space="preserve">  </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Proper notice of this meeting was given as required in the Open Public Meetings Act on January 11, 2018 and a copy was posted on the first floor bulletin board and a copy was given to the Township Clerk.</w:t>
      </w:r>
    </w:p>
    <w:p w:rsidR="00C22B82" w:rsidRDefault="00C22B82" w:rsidP="00C22B82">
      <w:pPr>
        <w:shd w:val="clear" w:color="auto" w:fill="FFFFFF"/>
        <w:rPr>
          <w:rFonts w:ascii="Times New Roman" w:hAnsi="Times New Roman"/>
          <w:color w:val="000000"/>
          <w:sz w:val="28"/>
          <w:szCs w:val="28"/>
        </w:rPr>
      </w:pPr>
      <w:r>
        <w:rPr>
          <w:rStyle w:val="Strong"/>
          <w:color w:val="000000"/>
          <w:sz w:val="28"/>
          <w:szCs w:val="28"/>
        </w:rPr>
        <w:t> </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"Be advised, no new business or item of discussion will be started after 10:30 pm and the meeting shall terminate no later than 11:00 pm".</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r>
        <w:rPr>
          <w:rStyle w:val="Strong"/>
          <w:color w:val="000000"/>
          <w:sz w:val="28"/>
          <w:szCs w:val="28"/>
        </w:rPr>
        <w:t>Roll Call:</w:t>
      </w:r>
    </w:p>
    <w:p w:rsidR="00C22B82" w:rsidRDefault="00C22B82" w:rsidP="00C22B82">
      <w:pPr>
        <w:shd w:val="clear" w:color="auto" w:fill="FFFFFF"/>
        <w:rPr>
          <w:rFonts w:ascii="Times New Roman" w:hAnsi="Times New Roman"/>
          <w:color w:val="000000"/>
          <w:sz w:val="28"/>
          <w:szCs w:val="28"/>
        </w:rPr>
      </w:pPr>
      <w:r>
        <w:rPr>
          <w:rStyle w:val="Strong"/>
          <w:color w:val="000000"/>
          <w:sz w:val="28"/>
          <w:szCs w:val="28"/>
        </w:rPr>
        <w:t>Members:</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Mr. Boorstein</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Mr. Crane, Vice Chairman</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Ms. Flaherty</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Councilman, Mr. Heffner</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Mr. Masterson</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Mr. O'Brien, Chairman</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Mr. Scardino</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Mayor, Mr. Teefy</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Alt. 1, Mr. Colavita</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Alt. 2, Mr. Cotton</w:t>
      </w:r>
    </w:p>
    <w:p w:rsidR="00C22B82" w:rsidRDefault="00C22B82" w:rsidP="00C22B82">
      <w:pPr>
        <w:shd w:val="clear" w:color="auto" w:fill="FFFFFF"/>
        <w:rPr>
          <w:rFonts w:ascii="Times New Roman" w:hAnsi="Times New Roman"/>
          <w:color w:val="000000"/>
          <w:sz w:val="28"/>
          <w:szCs w:val="28"/>
        </w:rPr>
      </w:pPr>
      <w:r>
        <w:rPr>
          <w:rStyle w:val="Strong"/>
          <w:color w:val="000000"/>
          <w:sz w:val="28"/>
          <w:szCs w:val="28"/>
        </w:rPr>
        <w:t>Professionals:</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Solicitor, Joe Rocco, Campbell Rocco Law Firm</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Secretary, Rosemary Flaherty</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Transcriber, Tara Park</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b/>
          <w:bCs/>
          <w:color w:val="000000"/>
          <w:sz w:val="28"/>
          <w:szCs w:val="28"/>
          <w:u w:val="single"/>
        </w:rPr>
      </w:pPr>
      <w:r>
        <w:rPr>
          <w:rFonts w:ascii="Times New Roman" w:hAnsi="Times New Roman"/>
          <w:b/>
          <w:bCs/>
          <w:color w:val="000000"/>
          <w:sz w:val="28"/>
          <w:szCs w:val="28"/>
          <w:u w:val="single"/>
        </w:rPr>
        <w:t>Memorialization of Resolutions:</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1"/>
        </w:numPr>
        <w:spacing w:line="252" w:lineRule="auto"/>
        <w:rPr>
          <w:b/>
          <w:bCs/>
          <w:sz w:val="28"/>
          <w:szCs w:val="28"/>
          <w:u w:val="single"/>
        </w:rPr>
      </w:pPr>
      <w:r>
        <w:rPr>
          <w:b/>
          <w:bCs/>
          <w:sz w:val="28"/>
          <w:szCs w:val="28"/>
          <w:u w:val="single"/>
        </w:rPr>
        <w:t>Resolution #PB-52-2018 , Application 395-SP, Fuel Station at Sam’s Club, 334 Berlin Cross Keys Road, Block 101 Lot 3.01, Resolution of Approval PB-22-15, Extension Resolution PB-17-18, Extension Resolution PB-38-18-Approved</w:t>
      </w:r>
    </w:p>
    <w:p w:rsidR="00C22B82" w:rsidRDefault="00C22B82" w:rsidP="00C22B82">
      <w:pPr>
        <w:spacing w:line="252" w:lineRule="auto"/>
        <w:ind w:left="360"/>
        <w:rPr>
          <w:rFonts w:ascii="Times New Roman" w:hAnsi="Times New Roman"/>
          <w:b/>
          <w:bCs/>
          <w:sz w:val="28"/>
          <w:szCs w:val="28"/>
          <w:u w:val="single"/>
        </w:rPr>
      </w:pPr>
    </w:p>
    <w:p w:rsidR="00C22B82" w:rsidRDefault="00C22B82" w:rsidP="00C22B82">
      <w:pPr>
        <w:spacing w:line="252" w:lineRule="auto"/>
        <w:rPr>
          <w:rFonts w:ascii="Times New Roman" w:hAnsi="Times New Roman"/>
          <w:b/>
          <w:bCs/>
          <w:sz w:val="28"/>
          <w:szCs w:val="28"/>
          <w:u w:val="single"/>
        </w:rPr>
      </w:pPr>
      <w:r>
        <w:rPr>
          <w:rFonts w:ascii="Times New Roman" w:hAnsi="Times New Roman"/>
          <w:sz w:val="28"/>
          <w:szCs w:val="28"/>
        </w:rPr>
        <w:t>The applicant was recently approved for a one-year extension of time to start this project.</w:t>
      </w:r>
    </w:p>
    <w:p w:rsidR="00C22B82" w:rsidRDefault="00C22B82" w:rsidP="00C22B82">
      <w:pPr>
        <w:rPr>
          <w:rFonts w:ascii="Times New Roman" w:hAnsi="Times New Roman"/>
          <w:sz w:val="28"/>
          <w:szCs w:val="28"/>
        </w:rPr>
      </w:pPr>
      <w:r>
        <w:rPr>
          <w:rFonts w:ascii="Times New Roman" w:hAnsi="Times New Roman"/>
          <w:sz w:val="28"/>
          <w:szCs w:val="28"/>
        </w:rPr>
        <w:lastRenderedPageBreak/>
        <w:t xml:space="preserve">At our recent pre-construction meeting it was revealed that the address that was used in the application in early 2015 was incorrect and the correct address is 300 Berlin Cross keys Road. This correction of resolution will be published by the applicant immediately to avoid a delay in the project. The Board approved this change as requested. </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2"/>
        </w:numPr>
        <w:shd w:val="clear" w:color="auto" w:fill="FFFFFF"/>
        <w:rPr>
          <w:b/>
          <w:bCs/>
          <w:color w:val="000000"/>
          <w:sz w:val="28"/>
          <w:szCs w:val="28"/>
          <w:u w:val="single"/>
        </w:rPr>
      </w:pPr>
      <w:r>
        <w:rPr>
          <w:b/>
          <w:bCs/>
          <w:color w:val="000000"/>
          <w:sz w:val="28"/>
          <w:szCs w:val="28"/>
          <w:u w:val="single"/>
        </w:rPr>
        <w:t>Resolution #PB-53-2018, Application #1714 Smithfield Estates, Block 15301 Lots 2, 3, 3.01, 37 and Block 15303 Lots 31-36, 38 and 39 and Block 15402 Lots 9-13, located between Glassboro Road and Glassboro Williamstown Road Route 322 Final Major Subdivision Approval under Resolution PB-39-06 and Extension granted under PB-73-16 granting approval of a two year extension to June 30, 2018 to construct 172 single family dwellings. Approved for a one-year extension</w:t>
      </w: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br/>
        <w:t>The applicant requested a one-year extension which would expire June 30, 2020. The Board approved this request.</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2"/>
        </w:numPr>
        <w:shd w:val="clear" w:color="auto" w:fill="FFFFFF"/>
        <w:rPr>
          <w:b/>
          <w:bCs/>
          <w:color w:val="000000"/>
          <w:sz w:val="28"/>
          <w:szCs w:val="28"/>
          <w:u w:val="single"/>
        </w:rPr>
      </w:pPr>
      <w:r>
        <w:rPr>
          <w:b/>
          <w:bCs/>
          <w:color w:val="000000"/>
          <w:sz w:val="28"/>
          <w:szCs w:val="28"/>
          <w:u w:val="single"/>
        </w:rPr>
        <w:t>Resolution #PB-54-2018, Applications #1809 and #SP0437 Williamstown Assembly of God, Block 3901 Potion of Lot 1.01, 1.02, 1.03 Malaga-New Brooklyn Road and Corkery Lane for Minor Subdivision and Major Preliminary and Final Subdivision Approval under PB 52-09 and PB-58-09, Extension of Approval Granted under Resolution PB-52-17 for a one – year extension to June 30, 2018-Approved</w:t>
      </w:r>
    </w:p>
    <w:p w:rsidR="00C22B82" w:rsidRDefault="00C22B82" w:rsidP="00C22B82">
      <w:pPr>
        <w:shd w:val="clear" w:color="auto" w:fill="FFFFFF"/>
        <w:rPr>
          <w:rFonts w:ascii="Times New Roman" w:hAnsi="Times New Roman"/>
          <w:b/>
          <w:bCs/>
          <w:color w:val="000000"/>
          <w:sz w:val="28"/>
          <w:szCs w:val="28"/>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The applicant requested an extension of one – year to June 30, 2019. The Board approved this request.</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2"/>
        </w:numPr>
        <w:shd w:val="clear" w:color="auto" w:fill="FFFFFF"/>
        <w:rPr>
          <w:b/>
          <w:bCs/>
          <w:color w:val="000000"/>
          <w:sz w:val="28"/>
          <w:szCs w:val="28"/>
          <w:u w:val="single"/>
        </w:rPr>
      </w:pPr>
      <w:r>
        <w:rPr>
          <w:b/>
          <w:bCs/>
          <w:color w:val="000000"/>
          <w:sz w:val="28"/>
          <w:szCs w:val="28"/>
          <w:u w:val="single"/>
        </w:rPr>
        <w:t>Resolution #PB-55-2018, Application #WSP-30-2018,</w:t>
      </w:r>
      <w:r>
        <w:rPr>
          <w:b/>
          <w:bCs/>
          <w:sz w:val="28"/>
          <w:szCs w:val="28"/>
          <w:u w:val="single"/>
        </w:rPr>
        <w:t xml:space="preserve"> Pinnacle School of Health Careers, LLC c/o Dr. Bryana Carrea</w:t>
      </w:r>
      <w:r>
        <w:rPr>
          <w:b/>
          <w:bCs/>
          <w:color w:val="000000"/>
          <w:sz w:val="28"/>
          <w:szCs w:val="28"/>
          <w:u w:val="single"/>
        </w:rPr>
        <w:t>,  100 North Black Horse Pike, Block 1503 Lot 4-Approved</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The applicant proposed a medical business at this location to train Medical Assistants, Phlebotomist, Home Health Aides, and EKG Technicians at this location, The Board approved this site plan waiver.</w:t>
      </w:r>
    </w:p>
    <w:p w:rsidR="00C22B82" w:rsidRDefault="00C22B82" w:rsidP="00C22B82">
      <w:pPr>
        <w:pStyle w:val="ListParagraph"/>
        <w:shd w:val="clear" w:color="auto" w:fill="FFFFFF"/>
        <w:rPr>
          <w:color w:val="000000"/>
          <w:sz w:val="28"/>
          <w:szCs w:val="28"/>
        </w:rPr>
      </w:pPr>
    </w:p>
    <w:p w:rsidR="00C22B82" w:rsidRDefault="00C22B82" w:rsidP="00C22B82">
      <w:pPr>
        <w:pStyle w:val="ListParagraph"/>
        <w:numPr>
          <w:ilvl w:val="0"/>
          <w:numId w:val="3"/>
        </w:numPr>
        <w:shd w:val="clear" w:color="auto" w:fill="FFFFFF"/>
        <w:rPr>
          <w:b/>
          <w:bCs/>
          <w:color w:val="000000"/>
          <w:sz w:val="28"/>
          <w:szCs w:val="28"/>
          <w:u w:val="single"/>
        </w:rPr>
      </w:pPr>
      <w:r>
        <w:rPr>
          <w:b/>
          <w:bCs/>
          <w:color w:val="000000"/>
          <w:sz w:val="28"/>
          <w:szCs w:val="28"/>
          <w:u w:val="single"/>
        </w:rPr>
        <w:t xml:space="preserve">Resolution #PB-56-2018, Application #480-SP, Holly Oak Estates (formerly Pin Oak Estates), Block 13001, Lots 9, 10, 11, 11.01, 12 and 13, located on the east side of Tuckahoe Road, south of the </w:t>
      </w:r>
      <w:r>
        <w:rPr>
          <w:b/>
          <w:bCs/>
          <w:color w:val="000000"/>
          <w:sz w:val="28"/>
          <w:szCs w:val="28"/>
          <w:u w:val="single"/>
        </w:rPr>
        <w:lastRenderedPageBreak/>
        <w:t>Williamstown High School and adjacent to Owens Park sports complex. Denied</w:t>
      </w:r>
    </w:p>
    <w:p w:rsidR="00C22B82" w:rsidRDefault="00C22B82" w:rsidP="00C22B82">
      <w:pPr>
        <w:pStyle w:val="ListParagraph"/>
        <w:numPr>
          <w:ilvl w:val="0"/>
          <w:numId w:val="3"/>
        </w:numPr>
        <w:shd w:val="clear" w:color="auto" w:fill="FFFFFF"/>
        <w:rPr>
          <w:b/>
          <w:bCs/>
          <w:color w:val="000000"/>
          <w:sz w:val="28"/>
          <w:szCs w:val="28"/>
          <w:u w:val="single"/>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The applicant proposed a major subdivision on 6 undeveloped and primarily wooded parcels of land that will be subdivided into 89 single family residential lots and 3 open space lots. All of the lots will be serviced by public water and sewer. The board denied this application.</w:t>
      </w:r>
    </w:p>
    <w:p w:rsidR="00C22B82" w:rsidRDefault="00C22B82" w:rsidP="00C22B82">
      <w:pPr>
        <w:pStyle w:val="ListParagraph"/>
        <w:shd w:val="clear" w:color="auto" w:fill="FFFFFF"/>
        <w:rPr>
          <w:b/>
          <w:bCs/>
          <w:color w:val="000000"/>
          <w:sz w:val="28"/>
          <w:szCs w:val="28"/>
        </w:rPr>
      </w:pPr>
    </w:p>
    <w:p w:rsidR="00C22B82" w:rsidRDefault="00C22B82" w:rsidP="00C22B82">
      <w:pPr>
        <w:pStyle w:val="ListParagraph"/>
        <w:numPr>
          <w:ilvl w:val="0"/>
          <w:numId w:val="3"/>
        </w:numPr>
        <w:shd w:val="clear" w:color="auto" w:fill="FFFFFF"/>
        <w:rPr>
          <w:b/>
          <w:bCs/>
          <w:color w:val="000000"/>
          <w:sz w:val="28"/>
          <w:szCs w:val="28"/>
          <w:u w:val="single"/>
        </w:rPr>
      </w:pPr>
      <w:r>
        <w:rPr>
          <w:b/>
          <w:bCs/>
          <w:color w:val="000000"/>
          <w:sz w:val="28"/>
          <w:szCs w:val="28"/>
          <w:u w:val="single"/>
        </w:rPr>
        <w:t>Resolution #PB-57-2018, Application #481-SP, Morgan Landing, Block 2901 Lots 3 and 3.01, located on the south side of Morgan Road and east of Williamstown – New Brooklyn Road, Preliminary Major Subdivision-Withdrawn</w:t>
      </w:r>
    </w:p>
    <w:p w:rsidR="00C22B82" w:rsidRDefault="00C22B82" w:rsidP="00C22B82">
      <w:pPr>
        <w:pStyle w:val="ListParagraph"/>
        <w:numPr>
          <w:ilvl w:val="0"/>
          <w:numId w:val="3"/>
        </w:numPr>
        <w:shd w:val="clear" w:color="auto" w:fill="FFFFFF"/>
        <w:rPr>
          <w:b/>
          <w:bCs/>
          <w:color w:val="000000"/>
          <w:sz w:val="28"/>
          <w:szCs w:val="28"/>
          <w:u w:val="single"/>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 xml:space="preserve">The applicant proposed a major subdivision on 2 parcels of land that will be subdivided into 82 single family residential lots, 2 open space lots and 1 pump station lot. All of the lots will be serviced by public water and sewer. The applicant withdrew their application before it was heard. </w:t>
      </w:r>
    </w:p>
    <w:p w:rsidR="00147C2E" w:rsidRDefault="00147C2E" w:rsidP="00C22B82">
      <w:pPr>
        <w:shd w:val="clear" w:color="auto" w:fill="FFFFFF"/>
        <w:rPr>
          <w:rFonts w:ascii="Times New Roman" w:hAnsi="Times New Roman"/>
          <w:color w:val="000000"/>
          <w:sz w:val="28"/>
          <w:szCs w:val="28"/>
        </w:rPr>
      </w:pPr>
    </w:p>
    <w:p w:rsidR="00147C2E" w:rsidRPr="00147C2E" w:rsidRDefault="00147C2E" w:rsidP="00147C2E">
      <w:pPr>
        <w:pStyle w:val="ListParagraph"/>
        <w:numPr>
          <w:ilvl w:val="0"/>
          <w:numId w:val="3"/>
        </w:numPr>
        <w:shd w:val="clear" w:color="auto" w:fill="FFFFFF"/>
        <w:rPr>
          <w:rFonts w:ascii="Calibri" w:hAnsi="Calibri"/>
          <w:b/>
          <w:color w:val="000000"/>
          <w:sz w:val="28"/>
          <w:szCs w:val="28"/>
          <w:u w:val="single"/>
        </w:rPr>
      </w:pPr>
      <w:r w:rsidRPr="00147C2E">
        <w:rPr>
          <w:rFonts w:ascii="Calibri" w:hAnsi="Calibri"/>
          <w:b/>
          <w:color w:val="000000"/>
          <w:sz w:val="28"/>
          <w:szCs w:val="28"/>
          <w:u w:val="single"/>
        </w:rPr>
        <w:t>Resolution #PB-58-2018, Application #481-SP, Morgan Landing, Block 2901 Lots 3 and 3.01, located on the south side of Morgan Road and east of Williamstown – New Brooklyn Road, Preliminary Major Subdivision- Withdrawn</w:t>
      </w:r>
    </w:p>
    <w:p w:rsidR="00147C2E" w:rsidRPr="00FF5F80" w:rsidRDefault="00147C2E" w:rsidP="00147C2E">
      <w:pPr>
        <w:pStyle w:val="ListParagraph"/>
        <w:shd w:val="clear" w:color="auto" w:fill="FFFFFF"/>
        <w:rPr>
          <w:rFonts w:ascii="Calibri" w:hAnsi="Calibri"/>
          <w:b/>
          <w:color w:val="000000"/>
          <w:u w:val="single"/>
        </w:rPr>
      </w:pPr>
    </w:p>
    <w:p w:rsidR="00147C2E" w:rsidRDefault="00147C2E" w:rsidP="00147C2E">
      <w:pPr>
        <w:shd w:val="clear" w:color="auto" w:fill="FFFFFF"/>
        <w:rPr>
          <w:color w:val="000000"/>
        </w:rPr>
      </w:pPr>
      <w:r>
        <w:rPr>
          <w:color w:val="000000"/>
        </w:rPr>
        <w:t xml:space="preserve">The applicant withdrew their proposal fo  a major subdivision on 2 parcels of land that will be subdivided into 82 single family residential lots, 2 open space lots and 1 pump station lot </w:t>
      </w:r>
    </w:p>
    <w:p w:rsidR="00147C2E" w:rsidRDefault="00147C2E" w:rsidP="00147C2E">
      <w:pPr>
        <w:pStyle w:val="ListParagraph"/>
        <w:shd w:val="clear" w:color="auto" w:fill="FFFFFF"/>
        <w:rPr>
          <w:rFonts w:ascii="Calibri" w:hAnsi="Calibri"/>
          <w:color w:val="000000"/>
        </w:rPr>
      </w:pPr>
    </w:p>
    <w:p w:rsidR="00147C2E" w:rsidRDefault="00147C2E"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b/>
          <w:bCs/>
          <w:color w:val="000000"/>
          <w:sz w:val="28"/>
          <w:szCs w:val="28"/>
          <w:u w:val="single"/>
        </w:rPr>
      </w:pPr>
      <w:r>
        <w:rPr>
          <w:rFonts w:ascii="Times New Roman" w:hAnsi="Times New Roman"/>
          <w:b/>
          <w:bCs/>
          <w:color w:val="000000"/>
          <w:sz w:val="28"/>
          <w:szCs w:val="28"/>
          <w:u w:val="single"/>
        </w:rPr>
        <w:t>Extension of Approval Requests:</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3"/>
        </w:numPr>
        <w:rPr>
          <w:sz w:val="28"/>
          <w:szCs w:val="28"/>
        </w:rPr>
      </w:pPr>
      <w:r>
        <w:rPr>
          <w:b/>
          <w:bCs/>
          <w:sz w:val="28"/>
          <w:szCs w:val="28"/>
          <w:u w:val="single"/>
        </w:rPr>
        <w:t>Application #1823, Hamilton Greene</w:t>
      </w:r>
      <w:r>
        <w:rPr>
          <w:sz w:val="28"/>
          <w:szCs w:val="28"/>
        </w:rPr>
        <w:t>   Extension of Preliminary Approval for 1 year for Sections 3, 5-8.   Extension of Final Approval for 1 year for Section 1, see the attached documentation.</w:t>
      </w:r>
    </w:p>
    <w:p w:rsidR="00C22B82" w:rsidRDefault="00C22B82" w:rsidP="00C22B82">
      <w:pPr>
        <w:shd w:val="clear" w:color="auto" w:fill="FFFFFF"/>
        <w:ind w:left="720"/>
        <w:contextualSpacing/>
        <w:rPr>
          <w:rFonts w:ascii="Times New Roman" w:hAnsi="Times New Roman"/>
          <w:color w:val="000000"/>
          <w:sz w:val="28"/>
          <w:szCs w:val="28"/>
        </w:rPr>
      </w:pPr>
    </w:p>
    <w:p w:rsidR="00C22B82" w:rsidRDefault="00C22B82" w:rsidP="00C22B82">
      <w:pPr>
        <w:shd w:val="clear" w:color="auto" w:fill="FFFFFF"/>
        <w:rPr>
          <w:rFonts w:ascii="Times New Roman" w:hAnsi="Times New Roman"/>
          <w:b/>
          <w:bCs/>
          <w:color w:val="000000"/>
          <w:sz w:val="28"/>
          <w:szCs w:val="28"/>
          <w:u w:val="single"/>
        </w:rPr>
      </w:pPr>
      <w:r>
        <w:rPr>
          <w:rFonts w:ascii="Times New Roman" w:hAnsi="Times New Roman"/>
          <w:b/>
          <w:bCs/>
          <w:color w:val="000000"/>
          <w:sz w:val="28"/>
          <w:szCs w:val="28"/>
          <w:u w:val="single"/>
        </w:rPr>
        <w:t>Site Plan Waiver:</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pStyle w:val="ListParagraph"/>
        <w:numPr>
          <w:ilvl w:val="0"/>
          <w:numId w:val="3"/>
        </w:numPr>
        <w:shd w:val="clear" w:color="auto" w:fill="FFFFFF"/>
        <w:rPr>
          <w:b/>
          <w:bCs/>
          <w:color w:val="000000"/>
          <w:sz w:val="28"/>
          <w:szCs w:val="28"/>
          <w:u w:val="single"/>
        </w:rPr>
      </w:pPr>
      <w:r>
        <w:rPr>
          <w:b/>
          <w:bCs/>
          <w:color w:val="000000"/>
          <w:sz w:val="28"/>
          <w:szCs w:val="28"/>
          <w:u w:val="single"/>
        </w:rPr>
        <w:t>Application #WSP-29-2018, Bakemyday Inc. c/o Mohamed Saleh, Pretzel Factory, 200 North Black Horse Pike Block 1502 Lot 26</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lastRenderedPageBreak/>
        <w:t xml:space="preserve">The applicant is proposing a change of ownership at this location to continue to operate the pretzel factory. </w:t>
      </w:r>
    </w:p>
    <w:p w:rsidR="00CC5257" w:rsidRPr="00CC5257" w:rsidRDefault="00CC5257" w:rsidP="00C22B82">
      <w:pPr>
        <w:shd w:val="clear" w:color="auto" w:fill="FFFFFF"/>
        <w:rPr>
          <w:rFonts w:ascii="Times New Roman" w:hAnsi="Times New Roman"/>
          <w:b/>
          <w:color w:val="FF0000"/>
          <w:sz w:val="28"/>
          <w:szCs w:val="28"/>
          <w:u w:val="single"/>
        </w:rPr>
      </w:pPr>
      <w:r w:rsidRPr="00CC5257">
        <w:rPr>
          <w:rFonts w:ascii="Times New Roman" w:hAnsi="Times New Roman"/>
          <w:b/>
          <w:color w:val="FF0000"/>
          <w:sz w:val="28"/>
          <w:szCs w:val="28"/>
          <w:u w:val="single"/>
        </w:rPr>
        <w:t>RESCHEDULED TO 8/9/2018</w:t>
      </w:r>
    </w:p>
    <w:p w:rsidR="00C22B82" w:rsidRPr="00CC5257" w:rsidRDefault="00C22B82" w:rsidP="00C22B82">
      <w:pPr>
        <w:shd w:val="clear" w:color="auto" w:fill="FFFFFF"/>
        <w:rPr>
          <w:rFonts w:ascii="Times New Roman" w:hAnsi="Times New Roman"/>
          <w:b/>
          <w:color w:val="FF0000"/>
          <w:sz w:val="28"/>
          <w:szCs w:val="28"/>
          <w:u w:val="single"/>
        </w:rPr>
      </w:pPr>
    </w:p>
    <w:p w:rsidR="00C22B82" w:rsidRDefault="00C22B82" w:rsidP="00C22B82">
      <w:pPr>
        <w:pStyle w:val="ListParagraph"/>
        <w:numPr>
          <w:ilvl w:val="0"/>
          <w:numId w:val="3"/>
        </w:numPr>
        <w:shd w:val="clear" w:color="auto" w:fill="FFFFFF"/>
        <w:rPr>
          <w:b/>
          <w:bCs/>
          <w:color w:val="000000"/>
          <w:sz w:val="28"/>
          <w:szCs w:val="28"/>
          <w:u w:val="single"/>
        </w:rPr>
      </w:pPr>
      <w:r>
        <w:rPr>
          <w:b/>
          <w:bCs/>
          <w:color w:val="000000"/>
          <w:sz w:val="28"/>
          <w:szCs w:val="28"/>
          <w:u w:val="single"/>
        </w:rPr>
        <w:t>Application #WSP-32-2018, Drone Workforce Solutions, LLC, 1531 North Tuckahoe Road, Bloc</w:t>
      </w:r>
      <w:bookmarkStart w:id="0" w:name="_GoBack"/>
      <w:bookmarkEnd w:id="0"/>
      <w:r>
        <w:rPr>
          <w:b/>
          <w:bCs/>
          <w:color w:val="000000"/>
          <w:sz w:val="28"/>
          <w:szCs w:val="28"/>
          <w:u w:val="single"/>
        </w:rPr>
        <w:t>k 14301 Lot 1 and 2</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r>
        <w:rPr>
          <w:rFonts w:ascii="Times New Roman" w:hAnsi="Times New Roman"/>
          <w:color w:val="000000"/>
          <w:sz w:val="28"/>
          <w:szCs w:val="28"/>
        </w:rPr>
        <w:t xml:space="preserve">The applicant is proposing a Drone Training Business at this location. </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b/>
          <w:bCs/>
          <w:color w:val="000000"/>
          <w:sz w:val="28"/>
          <w:szCs w:val="28"/>
          <w:u w:val="single"/>
        </w:rPr>
      </w:pPr>
      <w:r>
        <w:rPr>
          <w:rFonts w:ascii="Times New Roman" w:hAnsi="Times New Roman"/>
          <w:b/>
          <w:bCs/>
          <w:color w:val="000000"/>
          <w:sz w:val="28"/>
          <w:szCs w:val="28"/>
          <w:u w:val="single"/>
        </w:rPr>
        <w:t>Presentations:</w:t>
      </w:r>
    </w:p>
    <w:p w:rsidR="00C22B82" w:rsidRPr="00E92488" w:rsidRDefault="00C22B82" w:rsidP="00C22B82">
      <w:pPr>
        <w:pStyle w:val="ListParagraph"/>
        <w:numPr>
          <w:ilvl w:val="0"/>
          <w:numId w:val="3"/>
        </w:numPr>
        <w:shd w:val="clear" w:color="auto" w:fill="FFFFFF"/>
        <w:rPr>
          <w:b/>
          <w:bCs/>
          <w:color w:val="000000"/>
          <w:sz w:val="28"/>
          <w:szCs w:val="28"/>
        </w:rPr>
      </w:pPr>
      <w:r>
        <w:rPr>
          <w:b/>
          <w:bCs/>
          <w:color w:val="000000"/>
          <w:sz w:val="28"/>
          <w:szCs w:val="28"/>
        </w:rPr>
        <w:t>Redevelopment Plan for Rt. 322 and Tuckahoe Road by Tim Kernan-</w:t>
      </w:r>
      <w:r>
        <w:rPr>
          <w:b/>
          <w:bCs/>
          <w:color w:val="FF0000"/>
          <w:sz w:val="40"/>
          <w:szCs w:val="40"/>
          <w:u w:val="single"/>
        </w:rPr>
        <w:t>Rescheduled to 8/23/2018</w:t>
      </w:r>
    </w:p>
    <w:p w:rsidR="00E92488" w:rsidRPr="00E92488" w:rsidRDefault="00E92488" w:rsidP="00E92488">
      <w:pPr>
        <w:pStyle w:val="ListParagraph"/>
        <w:numPr>
          <w:ilvl w:val="0"/>
          <w:numId w:val="3"/>
        </w:numPr>
        <w:shd w:val="clear" w:color="auto" w:fill="FFFFFF"/>
        <w:rPr>
          <w:b/>
          <w:bCs/>
          <w:color w:val="000000"/>
          <w:sz w:val="28"/>
          <w:szCs w:val="28"/>
        </w:rPr>
      </w:pPr>
      <w:r>
        <w:rPr>
          <w:b/>
          <w:bCs/>
          <w:color w:val="000000"/>
          <w:sz w:val="28"/>
          <w:szCs w:val="28"/>
        </w:rPr>
        <w:t>Pineland Amendments- 175-151.1 Telecommunication Ordinance</w:t>
      </w:r>
    </w:p>
    <w:p w:rsidR="00C22B82" w:rsidRDefault="00C22B82" w:rsidP="00C22B82">
      <w:pPr>
        <w:shd w:val="clear" w:color="auto" w:fill="FFFFFF"/>
        <w:rPr>
          <w:rFonts w:ascii="Times New Roman" w:hAnsi="Times New Roman"/>
          <w:color w:val="000000"/>
          <w:sz w:val="28"/>
          <w:szCs w:val="28"/>
        </w:rPr>
      </w:pPr>
    </w:p>
    <w:p w:rsidR="00C22B82" w:rsidRDefault="00C22B82" w:rsidP="00C22B82">
      <w:pPr>
        <w:shd w:val="clear" w:color="auto" w:fill="FFFFFF"/>
        <w:rPr>
          <w:rFonts w:ascii="Times New Roman" w:hAnsi="Times New Roman"/>
          <w:color w:val="000000"/>
          <w:sz w:val="28"/>
          <w:szCs w:val="28"/>
          <w:u w:val="single"/>
        </w:rPr>
      </w:pPr>
      <w:r>
        <w:rPr>
          <w:rStyle w:val="Strong"/>
          <w:color w:val="000000"/>
          <w:sz w:val="28"/>
          <w:szCs w:val="28"/>
          <w:u w:val="single"/>
        </w:rPr>
        <w:t>Public Portion:</w:t>
      </w:r>
    </w:p>
    <w:p w:rsidR="00C22B82" w:rsidRDefault="00C22B82" w:rsidP="00C22B82">
      <w:pPr>
        <w:shd w:val="clear" w:color="auto" w:fill="FFFFFF"/>
        <w:rPr>
          <w:rStyle w:val="Strong"/>
          <w:b w:val="0"/>
          <w:bCs w:val="0"/>
        </w:rPr>
      </w:pPr>
      <w:r>
        <w:rPr>
          <w:rStyle w:val="Strong"/>
          <w:color w:val="000000"/>
          <w:sz w:val="28"/>
          <w:szCs w:val="28"/>
        </w:rPr>
        <w:t>At this time anyone wishing to address the public for comments.  </w:t>
      </w:r>
    </w:p>
    <w:p w:rsidR="00C22B82" w:rsidRDefault="00C22B82" w:rsidP="00C22B82">
      <w:pPr>
        <w:shd w:val="clear" w:color="auto" w:fill="FFFFFF"/>
        <w:rPr>
          <w:rStyle w:val="Strong"/>
          <w:color w:val="000000"/>
          <w:sz w:val="28"/>
          <w:szCs w:val="28"/>
        </w:rPr>
      </w:pPr>
    </w:p>
    <w:p w:rsidR="00C22B82" w:rsidRDefault="00C22B82" w:rsidP="00C22B82">
      <w:pPr>
        <w:shd w:val="clear" w:color="auto" w:fill="FFFFFF"/>
        <w:rPr>
          <w:rStyle w:val="Strong"/>
          <w:color w:val="000000"/>
          <w:sz w:val="28"/>
          <w:szCs w:val="28"/>
          <w:u w:val="single"/>
        </w:rPr>
      </w:pPr>
      <w:r>
        <w:rPr>
          <w:rStyle w:val="Strong"/>
          <w:color w:val="000000"/>
          <w:sz w:val="28"/>
          <w:szCs w:val="28"/>
          <w:u w:val="single"/>
        </w:rPr>
        <w:t xml:space="preserve">Minutes: </w:t>
      </w:r>
    </w:p>
    <w:p w:rsidR="00C22B82" w:rsidRDefault="00C22B82" w:rsidP="00C22B82">
      <w:pPr>
        <w:shd w:val="clear" w:color="auto" w:fill="FFFFFF"/>
        <w:rPr>
          <w:rStyle w:val="Strong"/>
          <w:b w:val="0"/>
          <w:bCs w:val="0"/>
          <w:color w:val="000000"/>
          <w:sz w:val="28"/>
          <w:szCs w:val="28"/>
        </w:rPr>
      </w:pPr>
      <w:r>
        <w:rPr>
          <w:rStyle w:val="Strong"/>
          <w:color w:val="000000"/>
          <w:sz w:val="28"/>
          <w:szCs w:val="28"/>
        </w:rPr>
        <w:t>7/12/2018</w:t>
      </w:r>
    </w:p>
    <w:p w:rsidR="00C22B82" w:rsidRDefault="00C22B82" w:rsidP="00C22B82">
      <w:pPr>
        <w:shd w:val="clear" w:color="auto" w:fill="FFFFFF"/>
        <w:rPr>
          <w:rStyle w:val="Strong"/>
          <w:b w:val="0"/>
          <w:bCs w:val="0"/>
          <w:color w:val="000000"/>
          <w:sz w:val="28"/>
          <w:szCs w:val="28"/>
        </w:rPr>
      </w:pPr>
    </w:p>
    <w:p w:rsidR="00C22B82" w:rsidRDefault="00C22B82" w:rsidP="00C22B82">
      <w:pPr>
        <w:shd w:val="clear" w:color="auto" w:fill="FFFFFF"/>
        <w:rPr>
          <w:rStyle w:val="Strong"/>
          <w:color w:val="000000"/>
          <w:sz w:val="28"/>
          <w:szCs w:val="28"/>
          <w:u w:val="single"/>
        </w:rPr>
      </w:pPr>
      <w:r>
        <w:rPr>
          <w:rStyle w:val="Strong"/>
          <w:color w:val="000000"/>
          <w:sz w:val="28"/>
          <w:szCs w:val="28"/>
          <w:u w:val="single"/>
        </w:rPr>
        <w:t xml:space="preserve">Discussion / Comments / Training: </w:t>
      </w:r>
    </w:p>
    <w:p w:rsidR="00C22B82" w:rsidRDefault="00C22B82" w:rsidP="00C22B82">
      <w:pPr>
        <w:shd w:val="clear" w:color="auto" w:fill="FFFFFF"/>
        <w:rPr>
          <w:rStyle w:val="Strong"/>
          <w:color w:val="000000"/>
          <w:sz w:val="28"/>
          <w:szCs w:val="28"/>
        </w:rPr>
      </w:pPr>
      <w:r>
        <w:rPr>
          <w:rStyle w:val="Strong"/>
          <w:color w:val="000000"/>
          <w:sz w:val="28"/>
          <w:szCs w:val="28"/>
        </w:rPr>
        <w:t>Please sign the online training sheet for the Storm water Management Online Training</w:t>
      </w:r>
    </w:p>
    <w:p w:rsidR="00C22B82" w:rsidRDefault="00C22B82" w:rsidP="00C22B82">
      <w:pPr>
        <w:shd w:val="clear" w:color="auto" w:fill="FFFFFF"/>
        <w:rPr>
          <w:rStyle w:val="Strong"/>
          <w:color w:val="000000"/>
          <w:sz w:val="28"/>
          <w:szCs w:val="28"/>
        </w:rPr>
      </w:pPr>
    </w:p>
    <w:p w:rsidR="00C22B82" w:rsidRDefault="00C22B82" w:rsidP="00C22B82">
      <w:pPr>
        <w:shd w:val="clear" w:color="auto" w:fill="FFFFFF"/>
        <w:rPr>
          <w:rFonts w:ascii="Times New Roman" w:hAnsi="Times New Roman"/>
          <w:u w:val="single"/>
        </w:rPr>
      </w:pPr>
      <w:r>
        <w:rPr>
          <w:rFonts w:ascii="Times New Roman" w:hAnsi="Times New Roman"/>
          <w:color w:val="000000"/>
          <w:sz w:val="28"/>
          <w:szCs w:val="28"/>
          <w:u w:val="single"/>
        </w:rPr>
        <w:t>A</w:t>
      </w:r>
      <w:r>
        <w:rPr>
          <w:rStyle w:val="Strong"/>
          <w:rFonts w:ascii="Times New Roman" w:hAnsi="Times New Roman"/>
          <w:color w:val="000000"/>
          <w:sz w:val="28"/>
          <w:szCs w:val="28"/>
          <w:u w:val="single"/>
        </w:rPr>
        <w:t>djourn:</w:t>
      </w:r>
    </w:p>
    <w:p w:rsidR="00180103" w:rsidRDefault="00180103"/>
    <w:sectPr w:rsidR="0018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368AA"/>
    <w:multiLevelType w:val="hybridMultilevel"/>
    <w:tmpl w:val="F4C01154"/>
    <w:lvl w:ilvl="0" w:tplc="47A88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F327CF"/>
    <w:multiLevelType w:val="hybridMultilevel"/>
    <w:tmpl w:val="4E2C4156"/>
    <w:lvl w:ilvl="0" w:tplc="690C4F36">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472855"/>
    <w:multiLevelType w:val="hybridMultilevel"/>
    <w:tmpl w:val="768A0E28"/>
    <w:lvl w:ilvl="0" w:tplc="FF32E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82"/>
    <w:rsid w:val="000C47AD"/>
    <w:rsid w:val="00147C2E"/>
    <w:rsid w:val="00180103"/>
    <w:rsid w:val="007E46ED"/>
    <w:rsid w:val="00966FDF"/>
    <w:rsid w:val="00C22B82"/>
    <w:rsid w:val="00CC5257"/>
    <w:rsid w:val="00E92488"/>
    <w:rsid w:val="00F0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346CC-E01F-4E68-AD37-0BA346A1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82"/>
    <w:pPr>
      <w:ind w:left="720"/>
      <w:contextualSpacing/>
    </w:pPr>
    <w:rPr>
      <w:rFonts w:ascii="Times New Roman" w:hAnsi="Times New Roman"/>
      <w:sz w:val="24"/>
      <w:szCs w:val="24"/>
    </w:rPr>
  </w:style>
  <w:style w:type="character" w:styleId="Strong">
    <w:name w:val="Strong"/>
    <w:basedOn w:val="DefaultParagraphFont"/>
    <w:uiPriority w:val="22"/>
    <w:qFormat/>
    <w:rsid w:val="00C2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4</cp:revision>
  <dcterms:created xsi:type="dcterms:W3CDTF">2018-07-25T20:28:00Z</dcterms:created>
  <dcterms:modified xsi:type="dcterms:W3CDTF">2018-07-26T13:41:00Z</dcterms:modified>
</cp:coreProperties>
</file>